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15F8" w14:textId="77777777" w:rsidR="00FB3870" w:rsidRDefault="00FB3870">
      <w:pPr>
        <w:rPr>
          <w:rFonts w:hint="eastAsia"/>
        </w:rPr>
      </w:pPr>
      <w:r>
        <w:rPr>
          <w:rFonts w:hint="eastAsia"/>
        </w:rPr>
        <w:t>niàn nú jiāo dēng shí tóu chéng sà dū lá</w:t>
      </w:r>
    </w:p>
    <w:p w14:paraId="5BD09F37" w14:textId="77777777" w:rsidR="00FB3870" w:rsidRDefault="00FB3870">
      <w:pPr>
        <w:rPr>
          <w:rFonts w:hint="eastAsia"/>
        </w:rPr>
      </w:pPr>
    </w:p>
    <w:p w14:paraId="54355082" w14:textId="77777777" w:rsidR="00FB3870" w:rsidRDefault="00FB3870">
      <w:pPr>
        <w:rPr>
          <w:rFonts w:hint="eastAsia"/>
        </w:rPr>
      </w:pPr>
      <w:r>
        <w:rPr>
          <w:rFonts w:hint="eastAsia"/>
        </w:rPr>
        <w:t>《念奴娇·登石头城》是元代著名诗人萨都剌创作的一首词，它以其深沉的历史感慨和苍凉的意境闻名于世。这首词不仅展现了萨都剌卓越的艺术才华，更通过其对历史兴衰的深刻思考，引发读者对于人生、国家命运以及时间流逝的无尽遐想。</w:t>
      </w:r>
    </w:p>
    <w:p w14:paraId="6BC29592" w14:textId="77777777" w:rsidR="00FB3870" w:rsidRDefault="00FB3870">
      <w:pPr>
        <w:rPr>
          <w:rFonts w:hint="eastAsia"/>
        </w:rPr>
      </w:pPr>
    </w:p>
    <w:p w14:paraId="107D3277" w14:textId="77777777" w:rsidR="00FB3870" w:rsidRDefault="00FB3870">
      <w:pPr>
        <w:rPr>
          <w:rFonts w:hint="eastAsia"/>
        </w:rPr>
      </w:pPr>
    </w:p>
    <w:p w14:paraId="2F06D480" w14:textId="77777777" w:rsidR="00FB3870" w:rsidRDefault="00FB3870">
      <w:pPr>
        <w:rPr>
          <w:rFonts w:hint="eastAsia"/>
        </w:rPr>
      </w:pPr>
      <w:r>
        <w:rPr>
          <w:rFonts w:hint="eastAsia"/>
        </w:rPr>
        <w:t>shī rén jiè shào</w:t>
      </w:r>
    </w:p>
    <w:p w14:paraId="57D06E2B" w14:textId="77777777" w:rsidR="00FB3870" w:rsidRDefault="00FB3870">
      <w:pPr>
        <w:rPr>
          <w:rFonts w:hint="eastAsia"/>
        </w:rPr>
      </w:pPr>
    </w:p>
    <w:p w14:paraId="17037A7E" w14:textId="77777777" w:rsidR="00FB3870" w:rsidRDefault="00FB3870">
      <w:pPr>
        <w:rPr>
          <w:rFonts w:hint="eastAsia"/>
        </w:rPr>
      </w:pPr>
      <w:r>
        <w:rPr>
          <w:rFonts w:hint="eastAsia"/>
        </w:rPr>
        <w:t>萨都剌（1272-1355），字天锡，号直斋，蒙古族人，是中国文学史上一位重要的少数民族作家。他出生于元朝时期，自幼聪颖过人，精通汉文化与蒙文。萨都剌一生仕途坎坷，但他却以诗文名垂青史，尤其擅长填词作赋。他的作品多以边塞风光、历史遗迹为主题，风格豪放中带有几分婉约，兼具雄浑与细腻之美。</w:t>
      </w:r>
    </w:p>
    <w:p w14:paraId="4DD67B4B" w14:textId="77777777" w:rsidR="00FB3870" w:rsidRDefault="00FB3870">
      <w:pPr>
        <w:rPr>
          <w:rFonts w:hint="eastAsia"/>
        </w:rPr>
      </w:pPr>
    </w:p>
    <w:p w14:paraId="4216C42A" w14:textId="77777777" w:rsidR="00FB3870" w:rsidRDefault="00FB3870">
      <w:pPr>
        <w:rPr>
          <w:rFonts w:hint="eastAsia"/>
        </w:rPr>
      </w:pPr>
    </w:p>
    <w:p w14:paraId="35B275CB" w14:textId="77777777" w:rsidR="00FB3870" w:rsidRDefault="00FB3870">
      <w:pPr>
        <w:rPr>
          <w:rFonts w:hint="eastAsia"/>
        </w:rPr>
      </w:pPr>
      <w:r>
        <w:rPr>
          <w:rFonts w:hint="eastAsia"/>
        </w:rPr>
        <w:t>cí zuò de yì jìng</w:t>
      </w:r>
    </w:p>
    <w:p w14:paraId="16A467B1" w14:textId="77777777" w:rsidR="00FB3870" w:rsidRDefault="00FB3870">
      <w:pPr>
        <w:rPr>
          <w:rFonts w:hint="eastAsia"/>
        </w:rPr>
      </w:pPr>
    </w:p>
    <w:p w14:paraId="49DB0528" w14:textId="77777777" w:rsidR="00FB3870" w:rsidRDefault="00FB3870">
      <w:pPr>
        <w:rPr>
          <w:rFonts w:hint="eastAsia"/>
        </w:rPr>
      </w:pPr>
      <w:r>
        <w:rPr>
          <w:rFonts w:hint="eastAsia"/>
        </w:rPr>
        <w:t>《念奴娇·登石头城》描绘了作者登上南京石头城时所见之景，以及由此引发的复杂情感。开篇“石头城上，望天低吴楚，眼空无物”，寥寥数语便勾勒出一幅辽阔壮丽却又荒凉寂寞的画面。石头城曾是六朝古都的重要军事要塞，如今却已繁华不再，只剩下断壁残垣供后人凭吊。这种今昔对比，让整首词充满了浓厚的怀古幽情。</w:t>
      </w:r>
    </w:p>
    <w:p w14:paraId="275AF6CE" w14:textId="77777777" w:rsidR="00FB3870" w:rsidRDefault="00FB3870">
      <w:pPr>
        <w:rPr>
          <w:rFonts w:hint="eastAsia"/>
        </w:rPr>
      </w:pPr>
    </w:p>
    <w:p w14:paraId="0F61BC86" w14:textId="77777777" w:rsidR="00FB3870" w:rsidRDefault="00FB3870">
      <w:pPr>
        <w:rPr>
          <w:rFonts w:hint="eastAsia"/>
        </w:rPr>
      </w:pPr>
    </w:p>
    <w:p w14:paraId="5322D4FA" w14:textId="77777777" w:rsidR="00FB3870" w:rsidRDefault="00FB3870">
      <w:pPr>
        <w:rPr>
          <w:rFonts w:hint="eastAsia"/>
        </w:rPr>
      </w:pPr>
      <w:r>
        <w:rPr>
          <w:rFonts w:hint="eastAsia"/>
        </w:rPr>
        <w:t>jīng diǎn jù zǐ fēn xī</w:t>
      </w:r>
    </w:p>
    <w:p w14:paraId="20CCFF2B" w14:textId="77777777" w:rsidR="00FB3870" w:rsidRDefault="00FB3870">
      <w:pPr>
        <w:rPr>
          <w:rFonts w:hint="eastAsia"/>
        </w:rPr>
      </w:pPr>
    </w:p>
    <w:p w14:paraId="3787D328" w14:textId="77777777" w:rsidR="00FB3870" w:rsidRDefault="00FB3870">
      <w:pPr>
        <w:rPr>
          <w:rFonts w:hint="eastAsia"/>
        </w:rPr>
      </w:pPr>
      <w:r>
        <w:rPr>
          <w:rFonts w:hint="eastAsia"/>
        </w:rPr>
        <w:t>“山围故国周遭在，潮打空城寂寞回。”这是全词中最广为传颂的句子之一。这两句通过对自然景象的描写，巧妙地将历史的沧桑感融入其中。“山围故国”点明了石头城昔日的辉煌，“潮打空城”则凸显出现实的萧条与冷清。一静一动之间，形成强烈的反差，令人不禁感叹岁月无情，英雄迟暮。</w:t>
      </w:r>
    </w:p>
    <w:p w14:paraId="0A6C5151" w14:textId="77777777" w:rsidR="00FB3870" w:rsidRDefault="00FB3870">
      <w:pPr>
        <w:rPr>
          <w:rFonts w:hint="eastAsia"/>
        </w:rPr>
      </w:pPr>
    </w:p>
    <w:p w14:paraId="39618020" w14:textId="77777777" w:rsidR="00FB3870" w:rsidRDefault="00FB3870">
      <w:pPr>
        <w:rPr>
          <w:rFonts w:hint="eastAsia"/>
        </w:rPr>
      </w:pPr>
    </w:p>
    <w:p w14:paraId="15DFB141" w14:textId="77777777" w:rsidR="00FB3870" w:rsidRDefault="00FB3870">
      <w:pPr>
        <w:rPr>
          <w:rFonts w:hint="eastAsia"/>
        </w:rPr>
      </w:pPr>
      <w:r>
        <w:rPr>
          <w:rFonts w:hint="eastAsia"/>
        </w:rPr>
        <w:t>shī rén de gǎn kǎi</w:t>
      </w:r>
    </w:p>
    <w:p w14:paraId="289146ED" w14:textId="77777777" w:rsidR="00FB3870" w:rsidRDefault="00FB3870">
      <w:pPr>
        <w:rPr>
          <w:rFonts w:hint="eastAsia"/>
        </w:rPr>
      </w:pPr>
    </w:p>
    <w:p w14:paraId="0EADF156" w14:textId="77777777" w:rsidR="00FB3870" w:rsidRDefault="00FB3870">
      <w:pPr>
        <w:rPr>
          <w:rFonts w:hint="eastAsia"/>
        </w:rPr>
      </w:pPr>
      <w:r>
        <w:rPr>
          <w:rFonts w:hint="eastAsia"/>
        </w:rPr>
        <w:t>萨都剌在这首词中表达了对历史变迁的深刻认识。他认为，无论一个朝代曾经多么强盛，最终都会走向衰败，而那些曾经叱咤风云的人物，也不过成为历史长河中的匆匆过客。然而，尽管如此，人类仍然需要从这些过往中汲取智慧，珍惜当下，努力创造属于自己的价值。</w:t>
      </w:r>
    </w:p>
    <w:p w14:paraId="7EC72C11" w14:textId="77777777" w:rsidR="00FB3870" w:rsidRDefault="00FB3870">
      <w:pPr>
        <w:rPr>
          <w:rFonts w:hint="eastAsia"/>
        </w:rPr>
      </w:pPr>
    </w:p>
    <w:p w14:paraId="26E59451" w14:textId="77777777" w:rsidR="00FB3870" w:rsidRDefault="00FB3870">
      <w:pPr>
        <w:rPr>
          <w:rFonts w:hint="eastAsia"/>
        </w:rPr>
      </w:pPr>
    </w:p>
    <w:p w14:paraId="1ABD1C38" w14:textId="77777777" w:rsidR="00FB3870" w:rsidRDefault="00FB3870">
      <w:pPr>
        <w:rPr>
          <w:rFonts w:hint="eastAsia"/>
        </w:rPr>
      </w:pPr>
      <w:r>
        <w:rPr>
          <w:rFonts w:hint="eastAsia"/>
        </w:rPr>
        <w:t>cí zuò de yì yì</w:t>
      </w:r>
    </w:p>
    <w:p w14:paraId="131344B7" w14:textId="77777777" w:rsidR="00FB3870" w:rsidRDefault="00FB3870">
      <w:pPr>
        <w:rPr>
          <w:rFonts w:hint="eastAsia"/>
        </w:rPr>
      </w:pPr>
    </w:p>
    <w:p w14:paraId="5D4B88D2" w14:textId="77777777" w:rsidR="00FB3870" w:rsidRDefault="00FB3870">
      <w:pPr>
        <w:rPr>
          <w:rFonts w:hint="eastAsia"/>
        </w:rPr>
      </w:pPr>
      <w:r>
        <w:rPr>
          <w:rFonts w:hint="eastAsia"/>
        </w:rPr>
        <w:t>《念奴娇·登石头城》不仅是一首优秀的文学作品，更是一部承载着厚重历史文化内涵的经典之作。它提醒我们，面对时间的洪流，既要敬畏历史，又要积极进取；既要缅怀过去，更要展望未来。这种超越时代的哲理思考，使得这首词至今仍具有极高的艺术魅力和思想价值。</w:t>
      </w:r>
    </w:p>
    <w:p w14:paraId="0BBF6223" w14:textId="77777777" w:rsidR="00FB3870" w:rsidRDefault="00FB3870">
      <w:pPr>
        <w:rPr>
          <w:rFonts w:hint="eastAsia"/>
        </w:rPr>
      </w:pPr>
    </w:p>
    <w:p w14:paraId="3BCCF4DD" w14:textId="77777777" w:rsidR="00FB3870" w:rsidRDefault="00FB3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9F3D8" w14:textId="48248346" w:rsidR="00166C59" w:rsidRDefault="00166C59"/>
    <w:sectPr w:rsidR="0016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59"/>
    <w:rsid w:val="00166C59"/>
    <w:rsid w:val="009B02E7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01B45-FB80-4E2C-A1C2-E25E733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